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97" w:rsidRDefault="00FE2497" w:rsidP="00AD5DA1">
      <w:pPr>
        <w:spacing w:after="150" w:line="240" w:lineRule="auto"/>
        <w:ind w:firstLine="315"/>
        <w:jc w:val="both"/>
        <w:rPr>
          <w:rFonts w:ascii="Tahoma" w:eastAsia="Times New Roman" w:hAnsi="Tahoma" w:cs="Tahoma"/>
          <w:color w:val="000000"/>
          <w:sz w:val="21"/>
          <w:szCs w:val="21"/>
          <w:lang w:val="uk-UA" w:eastAsia="ru-RU"/>
        </w:rPr>
      </w:pPr>
    </w:p>
    <w:p w:rsidR="00FE2497" w:rsidRPr="00FE2497" w:rsidRDefault="00FE2497" w:rsidP="00FE2497">
      <w:pPr>
        <w:shd w:val="clear" w:color="auto" w:fill="FFFFFF"/>
        <w:spacing w:after="0" w:line="435" w:lineRule="atLeast"/>
        <w:jc w:val="center"/>
        <w:outlineLvl w:val="2"/>
        <w:rPr>
          <w:rFonts w:ascii="Times New Roman" w:eastAsia="Times New Roman" w:hAnsi="Times New Roman" w:cs="Times New Roman"/>
          <w:color w:val="C00000"/>
          <w:sz w:val="32"/>
          <w:szCs w:val="32"/>
          <w:lang w:val="uk-UA" w:eastAsia="uk-UA"/>
        </w:rPr>
      </w:pPr>
      <w:r w:rsidRPr="00FE2497">
        <w:rPr>
          <w:rFonts w:ascii="Arial" w:eastAsia="Times New Roman" w:hAnsi="Arial" w:cs="Arial"/>
          <w:color w:val="2A2928"/>
          <w:sz w:val="32"/>
          <w:szCs w:val="32"/>
          <w:lang w:val="uk-UA" w:eastAsia="uk-UA"/>
        </w:rPr>
        <w:t> </w:t>
      </w:r>
      <w:r w:rsidRPr="00FE2497">
        <w:rPr>
          <w:rFonts w:ascii="Times New Roman" w:eastAsia="Times New Roman" w:hAnsi="Times New Roman" w:cs="Times New Roman"/>
          <w:color w:val="C00000"/>
          <w:sz w:val="32"/>
          <w:szCs w:val="32"/>
          <w:lang w:val="uk-UA" w:eastAsia="uk-UA"/>
        </w:rPr>
        <w:t xml:space="preserve">Подання заяв або повідомлень про випадки </w:t>
      </w:r>
      <w:proofErr w:type="spellStart"/>
      <w:r w:rsidRPr="00FE2497">
        <w:rPr>
          <w:rFonts w:ascii="Times New Roman" w:eastAsia="Times New Roman" w:hAnsi="Times New Roman" w:cs="Times New Roman"/>
          <w:color w:val="C00000"/>
          <w:sz w:val="32"/>
          <w:szCs w:val="32"/>
          <w:lang w:val="uk-UA" w:eastAsia="uk-UA"/>
        </w:rPr>
        <w:t>булінгу</w:t>
      </w:r>
      <w:proofErr w:type="spellEnd"/>
      <w:r w:rsidRPr="00FE2497">
        <w:rPr>
          <w:rFonts w:ascii="Times New Roman" w:eastAsia="Times New Roman" w:hAnsi="Times New Roman" w:cs="Times New Roman"/>
          <w:color w:val="C00000"/>
          <w:sz w:val="32"/>
          <w:szCs w:val="32"/>
          <w:lang w:val="uk-UA" w:eastAsia="uk-UA"/>
        </w:rPr>
        <w:t xml:space="preserve"> (цькування) в закладі освіти</w:t>
      </w:r>
    </w:p>
    <w:p w:rsidR="00FE2497" w:rsidRPr="00FE2497"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FE2497">
        <w:rPr>
          <w:rFonts w:ascii="Times New Roman" w:eastAsia="Times New Roman" w:hAnsi="Times New Roman" w:cs="Times New Roman"/>
          <w:color w:val="2A2928"/>
          <w:sz w:val="28"/>
          <w:szCs w:val="28"/>
          <w:lang w:val="uk-UA" w:eastAsia="uk-UA"/>
        </w:rPr>
        <w:t xml:space="preserve">1. Учасники освітнього процесу можуть повідомити про випадок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 в закладах освіти.</w:t>
      </w:r>
    </w:p>
    <w:p w:rsidR="00FE2497" w:rsidRPr="00FE2497"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FE2497">
        <w:rPr>
          <w:rFonts w:ascii="Times New Roman" w:eastAsia="Times New Roman" w:hAnsi="Times New Roman" w:cs="Times New Roman"/>
          <w:color w:val="2A2928"/>
          <w:sz w:val="28"/>
          <w:szCs w:val="28"/>
          <w:lang w:val="uk-UA" w:eastAsia="uk-UA"/>
        </w:rPr>
        <w:t xml:space="preserve">У закладі освіти заяви або повідомлення про випадок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 або підозру щодо його вчинення приймає керівник закладу.</w:t>
      </w:r>
    </w:p>
    <w:p w:rsidR="00FE2497"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FE2497">
        <w:rPr>
          <w:rFonts w:ascii="Times New Roman" w:eastAsia="Times New Roman" w:hAnsi="Times New Roman" w:cs="Times New Roman"/>
          <w:color w:val="2A2928"/>
          <w:sz w:val="28"/>
          <w:szCs w:val="28"/>
          <w:lang w:val="uk-UA" w:eastAsia="uk-UA"/>
        </w:rPr>
        <w:t>Повідомлення можуть бути в усній та (або) письмовій формі, в тому числі із застосуванням засобів електронної комунікації.</w:t>
      </w:r>
    </w:p>
    <w:p w:rsidR="00786A39" w:rsidRPr="00FE2497" w:rsidRDefault="00786A39"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FE2497">
        <w:rPr>
          <w:rFonts w:ascii="Times New Roman" w:eastAsia="Times New Roman" w:hAnsi="Times New Roman" w:cs="Times New Roman"/>
          <w:color w:val="2A2928"/>
          <w:sz w:val="28"/>
          <w:szCs w:val="28"/>
          <w:lang w:val="uk-UA" w:eastAsia="uk-UA"/>
        </w:rPr>
        <w:t xml:space="preserve">2. Керівник закладу освіти у разі отримання заяви або повідомлення про випадок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w:t>
      </w:r>
    </w:p>
    <w:p w:rsidR="00BB5938" w:rsidRPr="00FE2497"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995A9A"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BB5938">
        <w:rPr>
          <w:rFonts w:ascii="Times New Roman" w:eastAsia="Times New Roman" w:hAnsi="Times New Roman" w:cs="Times New Roman"/>
          <w:color w:val="2A2928"/>
          <w:sz w:val="28"/>
          <w:szCs w:val="28"/>
          <w:lang w:val="uk-UA" w:eastAsia="uk-UA"/>
        </w:rPr>
        <w:t xml:space="preserve">- </w:t>
      </w:r>
      <w:r w:rsidR="00FE2497" w:rsidRPr="00FE2497">
        <w:rPr>
          <w:rFonts w:ascii="Times New Roman" w:eastAsia="Times New Roman" w:hAnsi="Times New Roman" w:cs="Times New Roman"/>
          <w:color w:val="2A2928"/>
          <w:sz w:val="28"/>
          <w:szCs w:val="28"/>
          <w:lang w:val="uk-UA" w:eastAsia="uk-UA"/>
        </w:rPr>
        <w:t xml:space="preserve">невідкладно у строк, що не перевищує однієї доби, повідомляє територіальний </w:t>
      </w:r>
      <w:r w:rsidRPr="00BB5938">
        <w:rPr>
          <w:rFonts w:ascii="Times New Roman" w:eastAsia="Times New Roman" w:hAnsi="Times New Roman" w:cs="Times New Roman"/>
          <w:color w:val="2A2928"/>
          <w:sz w:val="28"/>
          <w:szCs w:val="28"/>
          <w:lang w:val="uk-UA" w:eastAsia="uk-UA"/>
        </w:rPr>
        <w:t xml:space="preserve">     </w:t>
      </w:r>
      <w:r w:rsidR="00FE2497" w:rsidRPr="00FE2497">
        <w:rPr>
          <w:rFonts w:ascii="Times New Roman" w:eastAsia="Times New Roman" w:hAnsi="Times New Roman" w:cs="Times New Roman"/>
          <w:color w:val="2A2928"/>
          <w:sz w:val="28"/>
          <w:szCs w:val="28"/>
          <w:lang w:val="uk-UA" w:eastAsia="uk-UA"/>
        </w:rPr>
        <w:t xml:space="preserve">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00FE2497" w:rsidRPr="00FE2497">
        <w:rPr>
          <w:rFonts w:ascii="Times New Roman" w:eastAsia="Times New Roman" w:hAnsi="Times New Roman" w:cs="Times New Roman"/>
          <w:color w:val="2A2928"/>
          <w:sz w:val="28"/>
          <w:szCs w:val="28"/>
          <w:lang w:val="uk-UA" w:eastAsia="uk-UA"/>
        </w:rPr>
        <w:t>булінгу</w:t>
      </w:r>
      <w:proofErr w:type="spellEnd"/>
      <w:r w:rsidR="00FE2497" w:rsidRPr="00FE2497">
        <w:rPr>
          <w:rFonts w:ascii="Times New Roman" w:eastAsia="Times New Roman" w:hAnsi="Times New Roman" w:cs="Times New Roman"/>
          <w:color w:val="2A2928"/>
          <w:sz w:val="28"/>
          <w:szCs w:val="28"/>
          <w:lang w:val="uk-UA" w:eastAsia="uk-UA"/>
        </w:rPr>
        <w:t xml:space="preserve"> (цькування);</w:t>
      </w:r>
    </w:p>
    <w:p w:rsidR="00BB5938" w:rsidRPr="00FE2497"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BB5938">
        <w:rPr>
          <w:rFonts w:ascii="Times New Roman" w:eastAsia="Times New Roman" w:hAnsi="Times New Roman" w:cs="Times New Roman"/>
          <w:color w:val="2A2928"/>
          <w:sz w:val="28"/>
          <w:szCs w:val="28"/>
          <w:lang w:val="uk-UA" w:eastAsia="uk-UA"/>
        </w:rPr>
        <w:t xml:space="preserve">- </w:t>
      </w:r>
      <w:r w:rsidRPr="00FE2497">
        <w:rPr>
          <w:rFonts w:ascii="Times New Roman" w:eastAsia="Times New Roman" w:hAnsi="Times New Roman" w:cs="Times New Roman"/>
          <w:color w:val="2A2928"/>
          <w:sz w:val="28"/>
          <w:szCs w:val="28"/>
          <w:lang w:val="uk-UA" w:eastAsia="uk-UA"/>
        </w:rPr>
        <w:t>за потреби викликає бригаду екстреної (швидкої) медичної допомоги для надання екстреної медичної допомоги;</w:t>
      </w:r>
    </w:p>
    <w:p w:rsidR="00BB5938" w:rsidRPr="00FE2497"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FE2497"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BB5938">
        <w:rPr>
          <w:rFonts w:ascii="Times New Roman" w:eastAsia="Times New Roman" w:hAnsi="Times New Roman" w:cs="Times New Roman"/>
          <w:color w:val="2A2928"/>
          <w:sz w:val="28"/>
          <w:szCs w:val="28"/>
          <w:lang w:val="uk-UA" w:eastAsia="uk-UA"/>
        </w:rPr>
        <w:t xml:space="preserve">- </w:t>
      </w:r>
      <w:r w:rsidR="00995A9A" w:rsidRPr="00BB5938">
        <w:rPr>
          <w:rFonts w:ascii="Times New Roman" w:eastAsia="Times New Roman" w:hAnsi="Times New Roman" w:cs="Times New Roman"/>
          <w:color w:val="2A2928"/>
          <w:sz w:val="28"/>
          <w:szCs w:val="28"/>
          <w:lang w:val="uk-UA" w:eastAsia="uk-UA"/>
        </w:rPr>
        <w:t xml:space="preserve"> </w:t>
      </w:r>
      <w:r w:rsidRPr="00FE2497">
        <w:rPr>
          <w:rFonts w:ascii="Times New Roman" w:eastAsia="Times New Roman" w:hAnsi="Times New Roman" w:cs="Times New Roman"/>
          <w:color w:val="2A2928"/>
          <w:sz w:val="28"/>
          <w:szCs w:val="28"/>
          <w:lang w:val="uk-UA" w:eastAsia="uk-UA"/>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 з'ясування причин, які призвели до випадку </w:t>
      </w:r>
      <w:proofErr w:type="spellStart"/>
      <w:r w:rsidRPr="00FE2497">
        <w:rPr>
          <w:rFonts w:ascii="Times New Roman" w:eastAsia="Times New Roman" w:hAnsi="Times New Roman" w:cs="Times New Roman"/>
          <w:color w:val="2A2928"/>
          <w:sz w:val="28"/>
          <w:szCs w:val="28"/>
          <w:lang w:val="uk-UA" w:eastAsia="uk-UA"/>
        </w:rPr>
        <w:t>булінгу</w:t>
      </w:r>
      <w:proofErr w:type="spellEnd"/>
      <w:r w:rsidRPr="00FE2497">
        <w:rPr>
          <w:rFonts w:ascii="Times New Roman" w:eastAsia="Times New Roman" w:hAnsi="Times New Roman" w:cs="Times New Roman"/>
          <w:color w:val="2A2928"/>
          <w:sz w:val="28"/>
          <w:szCs w:val="28"/>
          <w:lang w:val="uk-UA" w:eastAsia="uk-UA"/>
        </w:rPr>
        <w:t xml:space="preserve"> (цькування) та вжиття заходів для усунення таких причин;</w:t>
      </w:r>
    </w:p>
    <w:p w:rsidR="00BB5938" w:rsidRPr="00FE2497"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BB5938">
        <w:rPr>
          <w:rFonts w:ascii="Times New Roman" w:eastAsia="Times New Roman" w:hAnsi="Times New Roman" w:cs="Times New Roman"/>
          <w:color w:val="2A2928"/>
          <w:sz w:val="28"/>
          <w:szCs w:val="28"/>
          <w:lang w:val="uk-UA" w:eastAsia="uk-UA"/>
        </w:rPr>
        <w:t xml:space="preserve">- </w:t>
      </w:r>
      <w:r w:rsidR="00FE2497" w:rsidRPr="00FE2497">
        <w:rPr>
          <w:rFonts w:ascii="Times New Roman" w:eastAsia="Times New Roman" w:hAnsi="Times New Roman" w:cs="Times New Roman"/>
          <w:color w:val="2A2928"/>
          <w:sz w:val="28"/>
          <w:szCs w:val="28"/>
          <w:lang w:val="uk-UA" w:eastAsia="uk-UA"/>
        </w:rPr>
        <w:t xml:space="preserve">повідомляє центр соціальних служб для сім'ї, дітей та молоді з метою здійснення оцінки потреб сторін </w:t>
      </w:r>
      <w:proofErr w:type="spellStart"/>
      <w:r w:rsidR="00FE2497" w:rsidRPr="00FE2497">
        <w:rPr>
          <w:rFonts w:ascii="Times New Roman" w:eastAsia="Times New Roman" w:hAnsi="Times New Roman" w:cs="Times New Roman"/>
          <w:color w:val="2A2928"/>
          <w:sz w:val="28"/>
          <w:szCs w:val="28"/>
          <w:lang w:val="uk-UA" w:eastAsia="uk-UA"/>
        </w:rPr>
        <w:t>булінгу</w:t>
      </w:r>
      <w:proofErr w:type="spellEnd"/>
      <w:r w:rsidR="00FE2497" w:rsidRPr="00FE2497">
        <w:rPr>
          <w:rFonts w:ascii="Times New Roman" w:eastAsia="Times New Roman" w:hAnsi="Times New Roman" w:cs="Times New Roman"/>
          <w:color w:val="2A2928"/>
          <w:sz w:val="28"/>
          <w:szCs w:val="28"/>
          <w:lang w:val="uk-UA"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BB5938" w:rsidRPr="00FE2497" w:rsidRDefault="00BB5938" w:rsidP="00FE2497">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p>
    <w:p w:rsidR="00FE2497" w:rsidRPr="00BB5938" w:rsidRDefault="00995A9A" w:rsidP="00995A9A">
      <w:pPr>
        <w:shd w:val="clear" w:color="auto" w:fill="FFFFFF"/>
        <w:spacing w:after="0" w:line="360" w:lineRule="atLeast"/>
        <w:jc w:val="both"/>
        <w:rPr>
          <w:rFonts w:ascii="Times New Roman" w:eastAsia="Times New Roman" w:hAnsi="Times New Roman" w:cs="Times New Roman"/>
          <w:color w:val="2A2928"/>
          <w:sz w:val="28"/>
          <w:szCs w:val="28"/>
          <w:lang w:val="uk-UA" w:eastAsia="uk-UA"/>
        </w:rPr>
      </w:pPr>
      <w:r w:rsidRPr="00BB5938">
        <w:rPr>
          <w:rFonts w:ascii="Times New Roman" w:eastAsia="Times New Roman" w:hAnsi="Times New Roman" w:cs="Times New Roman"/>
          <w:color w:val="2A2928"/>
          <w:sz w:val="28"/>
          <w:szCs w:val="28"/>
          <w:lang w:val="uk-UA" w:eastAsia="uk-UA"/>
        </w:rPr>
        <w:t>-</w:t>
      </w:r>
      <w:proofErr w:type="spellStart"/>
      <w:r w:rsidR="00FE2497" w:rsidRPr="00BB5938">
        <w:rPr>
          <w:rFonts w:ascii="Times New Roman" w:eastAsia="Times New Roman" w:hAnsi="Times New Roman" w:cs="Times New Roman"/>
          <w:color w:val="2A2928"/>
          <w:sz w:val="28"/>
          <w:szCs w:val="28"/>
          <w:lang w:val="uk-UA" w:eastAsia="uk-UA"/>
        </w:rPr>
        <w:t>скликає</w:t>
      </w:r>
      <w:proofErr w:type="spellEnd"/>
      <w:r w:rsidR="00FE2497" w:rsidRPr="00BB5938">
        <w:rPr>
          <w:rFonts w:ascii="Times New Roman" w:eastAsia="Times New Roman" w:hAnsi="Times New Roman" w:cs="Times New Roman"/>
          <w:color w:val="2A2928"/>
          <w:sz w:val="28"/>
          <w:szCs w:val="28"/>
          <w:lang w:val="uk-UA" w:eastAsia="uk-UA"/>
        </w:rPr>
        <w:t xml:space="preserve"> засідання комісії з розгляду випадку </w:t>
      </w:r>
      <w:proofErr w:type="spellStart"/>
      <w:r w:rsidR="00FE2497" w:rsidRPr="00BB5938">
        <w:rPr>
          <w:rFonts w:ascii="Times New Roman" w:eastAsia="Times New Roman" w:hAnsi="Times New Roman" w:cs="Times New Roman"/>
          <w:color w:val="2A2928"/>
          <w:sz w:val="28"/>
          <w:szCs w:val="28"/>
          <w:lang w:val="uk-UA" w:eastAsia="uk-UA"/>
        </w:rPr>
        <w:t>булін</w:t>
      </w:r>
      <w:r w:rsidRPr="00BB5938">
        <w:rPr>
          <w:rFonts w:ascii="Times New Roman" w:eastAsia="Times New Roman" w:hAnsi="Times New Roman" w:cs="Times New Roman"/>
          <w:color w:val="2A2928"/>
          <w:sz w:val="28"/>
          <w:szCs w:val="28"/>
          <w:lang w:val="uk-UA" w:eastAsia="uk-UA"/>
        </w:rPr>
        <w:t>гу</w:t>
      </w:r>
      <w:proofErr w:type="spellEnd"/>
      <w:r w:rsidRPr="00BB5938">
        <w:rPr>
          <w:rFonts w:ascii="Times New Roman" w:eastAsia="Times New Roman" w:hAnsi="Times New Roman" w:cs="Times New Roman"/>
          <w:color w:val="2A2928"/>
          <w:sz w:val="28"/>
          <w:szCs w:val="28"/>
          <w:lang w:val="uk-UA" w:eastAsia="uk-UA"/>
        </w:rPr>
        <w:t xml:space="preserve"> (цькування) (далі - комісія)  </w:t>
      </w:r>
      <w:r w:rsidR="00FE2497" w:rsidRPr="00BB5938">
        <w:rPr>
          <w:rFonts w:ascii="Times New Roman" w:eastAsia="Times New Roman" w:hAnsi="Times New Roman" w:cs="Times New Roman"/>
          <w:color w:val="2A2928"/>
          <w:sz w:val="28"/>
          <w:szCs w:val="28"/>
          <w:lang w:val="uk-UA" w:eastAsia="uk-UA"/>
        </w:rPr>
        <w:t>не пізніше ніж упродовж трьох робочих днів з дня отримання заяви або повідомлення.</w:t>
      </w:r>
    </w:p>
    <w:p w:rsidR="00FE2497" w:rsidRDefault="00FE2497" w:rsidP="00AD5DA1">
      <w:pPr>
        <w:spacing w:after="150" w:line="240" w:lineRule="auto"/>
        <w:ind w:firstLine="315"/>
        <w:jc w:val="both"/>
        <w:rPr>
          <w:rFonts w:ascii="Times New Roman" w:eastAsia="Times New Roman" w:hAnsi="Times New Roman" w:cs="Times New Roman"/>
          <w:color w:val="000000"/>
          <w:sz w:val="28"/>
          <w:szCs w:val="28"/>
          <w:lang w:val="uk-UA" w:eastAsia="ru-RU"/>
        </w:rPr>
      </w:pPr>
    </w:p>
    <w:p w:rsidR="00371E73" w:rsidRPr="00BB5938" w:rsidRDefault="00371E73">
      <w:pPr>
        <w:rPr>
          <w:rFonts w:ascii="Times New Roman" w:hAnsi="Times New Roman" w:cs="Times New Roman"/>
          <w:sz w:val="28"/>
          <w:szCs w:val="28"/>
          <w:lang w:val="uk-UA"/>
        </w:rPr>
      </w:pPr>
    </w:p>
    <w:p w:rsidR="00BB5938" w:rsidRDefault="00BB5938" w:rsidP="00BB5938">
      <w:pPr>
        <w:pStyle w:val="3"/>
        <w:shd w:val="clear" w:color="auto" w:fill="FFFFFF"/>
        <w:spacing w:before="0" w:beforeAutospacing="0" w:after="0" w:afterAutospacing="0" w:line="435" w:lineRule="atLeast"/>
        <w:jc w:val="center"/>
        <w:rPr>
          <w:b w:val="0"/>
          <w:bCs w:val="0"/>
          <w:color w:val="C00000"/>
          <w:sz w:val="32"/>
          <w:szCs w:val="32"/>
        </w:rPr>
      </w:pPr>
      <w:r w:rsidRPr="00BB5938">
        <w:rPr>
          <w:b w:val="0"/>
          <w:bCs w:val="0"/>
          <w:color w:val="C00000"/>
          <w:sz w:val="32"/>
          <w:szCs w:val="32"/>
        </w:rPr>
        <w:lastRenderedPageBreak/>
        <w:t>Порядок роботи комісії</w:t>
      </w:r>
    </w:p>
    <w:p w:rsidR="00786A39" w:rsidRPr="00BB5938" w:rsidRDefault="00786A39" w:rsidP="00BB5938">
      <w:pPr>
        <w:pStyle w:val="3"/>
        <w:shd w:val="clear" w:color="auto" w:fill="FFFFFF"/>
        <w:spacing w:before="0" w:beforeAutospacing="0" w:after="0" w:afterAutospacing="0" w:line="435" w:lineRule="atLeast"/>
        <w:jc w:val="center"/>
        <w:rPr>
          <w:b w:val="0"/>
          <w:bCs w:val="0"/>
          <w:color w:val="C00000"/>
          <w:sz w:val="32"/>
          <w:szCs w:val="32"/>
        </w:rPr>
      </w:pPr>
    </w:p>
    <w:p w:rsidR="00BB5938" w:rsidRDefault="00BB5938" w:rsidP="00786A39">
      <w:pPr>
        <w:pStyle w:val="tj"/>
        <w:numPr>
          <w:ilvl w:val="0"/>
          <w:numId w:val="6"/>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Метою діяльності комісії є припинення випадку </w:t>
      </w:r>
      <w:proofErr w:type="spellStart"/>
      <w:r w:rsidRPr="00BB5938">
        <w:rPr>
          <w:color w:val="2A2928"/>
          <w:sz w:val="28"/>
          <w:szCs w:val="28"/>
        </w:rPr>
        <w:t>булінгу</w:t>
      </w:r>
      <w:proofErr w:type="spellEnd"/>
      <w:r w:rsidRPr="00BB5938">
        <w:rPr>
          <w:color w:val="2A2928"/>
          <w:sz w:val="28"/>
          <w:szCs w:val="28"/>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BB5938">
        <w:rPr>
          <w:color w:val="2A2928"/>
          <w:sz w:val="28"/>
          <w:szCs w:val="28"/>
        </w:rPr>
        <w:t>булінгу</w:t>
      </w:r>
      <w:proofErr w:type="spellEnd"/>
      <w:r w:rsidRPr="00BB5938">
        <w:rPr>
          <w:color w:val="2A2928"/>
          <w:sz w:val="28"/>
          <w:szCs w:val="28"/>
        </w:rPr>
        <w:t xml:space="preserve"> (цькування); з'ясування причин, які призвели до випадку </w:t>
      </w:r>
      <w:proofErr w:type="spellStart"/>
      <w:r w:rsidRPr="00BB5938">
        <w:rPr>
          <w:color w:val="2A2928"/>
          <w:sz w:val="28"/>
          <w:szCs w:val="28"/>
        </w:rPr>
        <w:t>булінгу</w:t>
      </w:r>
      <w:proofErr w:type="spellEnd"/>
      <w:r w:rsidRPr="00BB5938">
        <w:rPr>
          <w:color w:val="2A2928"/>
          <w:sz w:val="28"/>
          <w:szCs w:val="28"/>
        </w:rPr>
        <w:t xml:space="preserve"> (цькування), та вжиття заходів для усунення таких причин; оцінка потреб сторін </w:t>
      </w:r>
      <w:proofErr w:type="spellStart"/>
      <w:r w:rsidRPr="00BB5938">
        <w:rPr>
          <w:color w:val="2A2928"/>
          <w:sz w:val="28"/>
          <w:szCs w:val="28"/>
        </w:rPr>
        <w:t>булінгу</w:t>
      </w:r>
      <w:proofErr w:type="spellEnd"/>
      <w:r w:rsidRPr="00BB5938">
        <w:rPr>
          <w:color w:val="2A2928"/>
          <w:sz w:val="28"/>
          <w:szCs w:val="28"/>
        </w:rPr>
        <w:t xml:space="preserve"> (цькування) в соціальних та психолого-педагогічних послугах та забезпечення таких послуг.</w:t>
      </w:r>
    </w:p>
    <w:p w:rsidR="00786A39" w:rsidRDefault="00786A39" w:rsidP="00786A39">
      <w:pPr>
        <w:pStyle w:val="tj"/>
        <w:shd w:val="clear" w:color="auto" w:fill="FFFFFF"/>
        <w:spacing w:before="0" w:beforeAutospacing="0" w:after="0" w:afterAutospacing="0" w:line="360" w:lineRule="atLeast"/>
        <w:ind w:left="720"/>
        <w:jc w:val="both"/>
        <w:rPr>
          <w:color w:val="2A2928"/>
          <w:sz w:val="28"/>
          <w:szCs w:val="28"/>
        </w:rPr>
      </w:pPr>
    </w:p>
    <w:p w:rsidR="00BB5938" w:rsidRPr="00786A39" w:rsidRDefault="00BB5938" w:rsidP="00BB5938">
      <w:pPr>
        <w:pStyle w:val="tj"/>
        <w:numPr>
          <w:ilvl w:val="0"/>
          <w:numId w:val="6"/>
        </w:numPr>
        <w:shd w:val="clear" w:color="auto" w:fill="FFFFFF"/>
        <w:spacing w:before="0" w:beforeAutospacing="0" w:after="0" w:afterAutospacing="0" w:line="360" w:lineRule="atLeast"/>
        <w:jc w:val="both"/>
        <w:rPr>
          <w:color w:val="2A2928"/>
          <w:sz w:val="28"/>
          <w:szCs w:val="28"/>
        </w:rPr>
      </w:pPr>
      <w:r w:rsidRPr="00786A39">
        <w:rPr>
          <w:color w:val="2A2928"/>
          <w:sz w:val="28"/>
          <w:szCs w:val="28"/>
        </w:rPr>
        <w:t xml:space="preserve"> Діяльність комісії здійснюється на принципах:</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законності;</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верховенства права;</w:t>
      </w:r>
    </w:p>
    <w:p w:rsidR="00786A39"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поваги та дотримання прав і свобод людини;</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 xml:space="preserve">неупередженого ставлення до сторін </w:t>
      </w:r>
      <w:proofErr w:type="spellStart"/>
      <w:r w:rsidR="00BB5938" w:rsidRPr="00BB5938">
        <w:rPr>
          <w:color w:val="2A2928"/>
          <w:sz w:val="28"/>
          <w:szCs w:val="28"/>
        </w:rPr>
        <w:t>булінгу</w:t>
      </w:r>
      <w:proofErr w:type="spellEnd"/>
      <w:r w:rsidR="00BB5938" w:rsidRPr="00BB5938">
        <w:rPr>
          <w:color w:val="2A2928"/>
          <w:sz w:val="28"/>
          <w:szCs w:val="28"/>
        </w:rPr>
        <w:t xml:space="preserve"> (цькування);</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відкритості та прозорості;</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конфіденційності та захисту персональних даних;</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невідкладного реагування;</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 xml:space="preserve">комплексного підходу до розгляду випадку </w:t>
      </w:r>
      <w:proofErr w:type="spellStart"/>
      <w:r w:rsidR="00BB5938" w:rsidRPr="00BB5938">
        <w:rPr>
          <w:color w:val="2A2928"/>
          <w:sz w:val="28"/>
          <w:szCs w:val="28"/>
        </w:rPr>
        <w:t>булінгу</w:t>
      </w:r>
      <w:proofErr w:type="spellEnd"/>
      <w:r w:rsidR="00BB5938" w:rsidRPr="00BB5938">
        <w:rPr>
          <w:color w:val="2A2928"/>
          <w:sz w:val="28"/>
          <w:szCs w:val="28"/>
        </w:rPr>
        <w:t xml:space="preserve"> (цькування);</w:t>
      </w:r>
    </w:p>
    <w:p w:rsidR="00BB5938" w:rsidRP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 xml:space="preserve">нетерпимості до </w:t>
      </w:r>
      <w:proofErr w:type="spellStart"/>
      <w:r w:rsidR="00BB5938" w:rsidRPr="00BB5938">
        <w:rPr>
          <w:color w:val="2A2928"/>
          <w:sz w:val="28"/>
          <w:szCs w:val="28"/>
        </w:rPr>
        <w:t>булінгу</w:t>
      </w:r>
      <w:proofErr w:type="spellEnd"/>
      <w:r w:rsidR="00BB5938" w:rsidRPr="00BB5938">
        <w:rPr>
          <w:color w:val="2A2928"/>
          <w:sz w:val="28"/>
          <w:szCs w:val="28"/>
        </w:rPr>
        <w:t xml:space="preserve"> (цькування) та визнання його суспільної </w:t>
      </w:r>
      <w:r>
        <w:rPr>
          <w:color w:val="2A2928"/>
          <w:sz w:val="28"/>
          <w:szCs w:val="28"/>
        </w:rPr>
        <w:t xml:space="preserve">            </w:t>
      </w:r>
      <w:r w:rsidR="00BB5938" w:rsidRPr="00BB5938">
        <w:rPr>
          <w:color w:val="2A2928"/>
          <w:sz w:val="28"/>
          <w:szCs w:val="28"/>
        </w:rPr>
        <w:t>небезпеки.</w:t>
      </w:r>
    </w:p>
    <w:p w:rsidR="00BB5938" w:rsidRDefault="00786A39" w:rsidP="00BB5938">
      <w:pPr>
        <w:pStyle w:val="tj"/>
        <w:shd w:val="clear" w:color="auto" w:fill="FFFFFF"/>
        <w:spacing w:before="0" w:beforeAutospacing="0" w:after="0" w:afterAutospacing="0" w:line="360" w:lineRule="atLeast"/>
        <w:jc w:val="both"/>
        <w:rPr>
          <w:color w:val="2A2928"/>
          <w:sz w:val="28"/>
          <w:szCs w:val="28"/>
        </w:rPr>
      </w:pPr>
      <w:r>
        <w:rPr>
          <w:color w:val="2A2928"/>
          <w:sz w:val="28"/>
          <w:szCs w:val="28"/>
        </w:rPr>
        <w:t xml:space="preserve">           </w:t>
      </w:r>
      <w:r w:rsidR="00BB5938" w:rsidRPr="00BB5938">
        <w:rPr>
          <w:color w:val="2A2928"/>
          <w:sz w:val="28"/>
          <w:szCs w:val="28"/>
        </w:rPr>
        <w:t>Комісія у своїй діяльності забезпечує дотримання вимог </w:t>
      </w:r>
      <w:hyperlink r:id="rId6" w:tgtFrame="_top" w:history="1">
        <w:r w:rsidR="00BB5938" w:rsidRPr="00BB5938">
          <w:rPr>
            <w:rStyle w:val="a4"/>
            <w:sz w:val="28"/>
            <w:szCs w:val="28"/>
          </w:rPr>
          <w:t>Законів України "Про інформацію"</w:t>
        </w:r>
      </w:hyperlink>
      <w:r w:rsidR="00BB5938" w:rsidRPr="00BB5938">
        <w:rPr>
          <w:color w:val="2A2928"/>
          <w:sz w:val="28"/>
          <w:szCs w:val="28"/>
        </w:rPr>
        <w:t>, </w:t>
      </w:r>
      <w:hyperlink r:id="rId7" w:tgtFrame="_top" w:history="1">
        <w:r w:rsidR="00BB5938" w:rsidRPr="00BB5938">
          <w:rPr>
            <w:rStyle w:val="a4"/>
            <w:sz w:val="28"/>
            <w:szCs w:val="28"/>
          </w:rPr>
          <w:t>"Про захист персональних даних"</w:t>
        </w:r>
      </w:hyperlink>
      <w:r w:rsidR="00BB5938" w:rsidRPr="00BB5938">
        <w:rPr>
          <w:color w:val="2A2928"/>
          <w:sz w:val="28"/>
          <w:szCs w:val="28"/>
        </w:rPr>
        <w:t>.</w:t>
      </w:r>
    </w:p>
    <w:p w:rsidR="00786A39" w:rsidRPr="00BB5938" w:rsidRDefault="00786A39" w:rsidP="00BB5938">
      <w:pPr>
        <w:pStyle w:val="tj"/>
        <w:shd w:val="clear" w:color="auto" w:fill="FFFFFF"/>
        <w:spacing w:before="0" w:beforeAutospacing="0" w:after="0" w:afterAutospacing="0" w:line="360" w:lineRule="atLeast"/>
        <w:jc w:val="both"/>
        <w:rPr>
          <w:color w:val="2A2928"/>
          <w:sz w:val="28"/>
          <w:szCs w:val="28"/>
        </w:rPr>
      </w:pPr>
    </w:p>
    <w:p w:rsidR="00BB5938" w:rsidRDefault="00BB5938" w:rsidP="00786A39">
      <w:pPr>
        <w:pStyle w:val="tj"/>
        <w:numPr>
          <w:ilvl w:val="0"/>
          <w:numId w:val="6"/>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До завдань комісії належать:</w:t>
      </w:r>
    </w:p>
    <w:p w:rsidR="00786A39" w:rsidRPr="00BB5938" w:rsidRDefault="00786A39" w:rsidP="00786A39">
      <w:pPr>
        <w:pStyle w:val="tj"/>
        <w:shd w:val="clear" w:color="auto" w:fill="FFFFFF"/>
        <w:spacing w:before="0" w:beforeAutospacing="0" w:after="0" w:afterAutospacing="0" w:line="360" w:lineRule="atLeast"/>
        <w:ind w:left="720"/>
        <w:jc w:val="both"/>
        <w:rPr>
          <w:color w:val="2A2928"/>
          <w:sz w:val="28"/>
          <w:szCs w:val="28"/>
        </w:rPr>
      </w:pPr>
    </w:p>
    <w:p w:rsid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збір інформації щодо обставин випадку </w:t>
      </w:r>
      <w:proofErr w:type="spellStart"/>
      <w:r w:rsidRPr="00BB5938">
        <w:rPr>
          <w:color w:val="2A2928"/>
          <w:sz w:val="28"/>
          <w:szCs w:val="28"/>
        </w:rPr>
        <w:t>булінгу</w:t>
      </w:r>
      <w:proofErr w:type="spellEnd"/>
      <w:r w:rsidRPr="00BB5938">
        <w:rPr>
          <w:color w:val="2A2928"/>
          <w:sz w:val="28"/>
          <w:szCs w:val="28"/>
        </w:rPr>
        <w:t xml:space="preserve"> (цькування), зокрема пояснень сторін </w:t>
      </w:r>
      <w:proofErr w:type="spellStart"/>
      <w:r w:rsidRPr="00BB5938">
        <w:rPr>
          <w:color w:val="2A2928"/>
          <w:sz w:val="28"/>
          <w:szCs w:val="28"/>
        </w:rPr>
        <w:t>булінгу</w:t>
      </w:r>
      <w:proofErr w:type="spellEnd"/>
      <w:r w:rsidRPr="00BB5938">
        <w:rPr>
          <w:color w:val="2A2928"/>
          <w:sz w:val="28"/>
          <w:szCs w:val="28"/>
        </w:rPr>
        <w:t xml:space="preserve"> (цькування), батьків або інших законних представників малолітніх або неповнолітніх сторін </w:t>
      </w:r>
      <w:proofErr w:type="spellStart"/>
      <w:r w:rsidRPr="00BB5938">
        <w:rPr>
          <w:color w:val="2A2928"/>
          <w:sz w:val="28"/>
          <w:szCs w:val="28"/>
        </w:rPr>
        <w:t>булінгу</w:t>
      </w:r>
      <w:proofErr w:type="spellEnd"/>
      <w:r w:rsidRPr="00BB5938">
        <w:rPr>
          <w:color w:val="2A2928"/>
          <w:sz w:val="28"/>
          <w:szCs w:val="28"/>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BB5938">
        <w:rPr>
          <w:color w:val="2A2928"/>
          <w:sz w:val="28"/>
          <w:szCs w:val="28"/>
        </w:rPr>
        <w:t>булінгу</w:t>
      </w:r>
      <w:proofErr w:type="spellEnd"/>
      <w:r w:rsidRPr="00BB5938">
        <w:rPr>
          <w:color w:val="2A2928"/>
          <w:sz w:val="28"/>
          <w:szCs w:val="28"/>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786A39" w:rsidRDefault="00786A39" w:rsidP="00786A39">
      <w:pPr>
        <w:pStyle w:val="tj"/>
        <w:shd w:val="clear" w:color="auto" w:fill="FFFFFF"/>
        <w:spacing w:before="0" w:beforeAutospacing="0" w:after="0" w:afterAutospacing="0" w:line="360" w:lineRule="atLeast"/>
        <w:ind w:left="720"/>
        <w:jc w:val="both"/>
        <w:rPr>
          <w:color w:val="2A2928"/>
          <w:sz w:val="28"/>
          <w:szCs w:val="28"/>
        </w:rPr>
      </w:pPr>
    </w:p>
    <w:p w:rsidR="00BB5938" w:rsidRPr="00786A39" w:rsidRDefault="00BB5938" w:rsidP="00BB5938">
      <w:pPr>
        <w:pStyle w:val="tj"/>
        <w:numPr>
          <w:ilvl w:val="0"/>
          <w:numId w:val="7"/>
        </w:numPr>
        <w:shd w:val="clear" w:color="auto" w:fill="FFFFFF"/>
        <w:spacing w:before="0" w:beforeAutospacing="0" w:after="0" w:afterAutospacing="0" w:line="360" w:lineRule="atLeast"/>
        <w:jc w:val="both"/>
        <w:rPr>
          <w:color w:val="2A2928"/>
          <w:sz w:val="28"/>
          <w:szCs w:val="28"/>
        </w:rPr>
      </w:pPr>
      <w:r w:rsidRPr="00786A39">
        <w:rPr>
          <w:color w:val="2A2928"/>
          <w:sz w:val="28"/>
          <w:szCs w:val="28"/>
        </w:rPr>
        <w:t xml:space="preserve">розгляд та аналіз зібраних матеріалів щодо обставин випадку </w:t>
      </w:r>
      <w:proofErr w:type="spellStart"/>
      <w:r w:rsidRPr="00786A39">
        <w:rPr>
          <w:color w:val="2A2928"/>
          <w:sz w:val="28"/>
          <w:szCs w:val="28"/>
        </w:rPr>
        <w:t>булінгу</w:t>
      </w:r>
      <w:proofErr w:type="spellEnd"/>
      <w:r w:rsidRPr="00786A39">
        <w:rPr>
          <w:color w:val="2A2928"/>
          <w:sz w:val="28"/>
          <w:szCs w:val="28"/>
        </w:rPr>
        <w:t xml:space="preserve"> (цькування) та прийняття рішення про наявність/відсутність обставин, що обґрунтовують інформацію, зазначену у заяві.</w:t>
      </w:r>
    </w:p>
    <w:p w:rsidR="00BB5938" w:rsidRPr="00BB5938" w:rsidRDefault="00BB5938" w:rsidP="00786A39">
      <w:pPr>
        <w:pStyle w:val="tj"/>
        <w:shd w:val="clear" w:color="auto" w:fill="FFFFFF"/>
        <w:spacing w:before="0" w:beforeAutospacing="0" w:after="0" w:afterAutospacing="0" w:line="360" w:lineRule="atLeast"/>
        <w:ind w:firstLine="360"/>
        <w:jc w:val="both"/>
        <w:rPr>
          <w:color w:val="2A2928"/>
          <w:sz w:val="28"/>
          <w:szCs w:val="28"/>
        </w:rPr>
      </w:pPr>
      <w:r w:rsidRPr="00BB5938">
        <w:rPr>
          <w:color w:val="2A2928"/>
          <w:sz w:val="28"/>
          <w:szCs w:val="28"/>
        </w:rPr>
        <w:lastRenderedPageBreak/>
        <w:t>У разі прийняття рішення комісією про наявність обставин, що обґрунтовують інформацію, зазначену у заяві, до завдань комісії також належать:</w:t>
      </w:r>
    </w:p>
    <w:p w:rsid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оцінка потреб сторін </w:t>
      </w:r>
      <w:proofErr w:type="spellStart"/>
      <w:r w:rsidRPr="00BB5938">
        <w:rPr>
          <w:color w:val="2A2928"/>
          <w:sz w:val="28"/>
          <w:szCs w:val="28"/>
        </w:rPr>
        <w:t>булінгу</w:t>
      </w:r>
      <w:proofErr w:type="spellEnd"/>
      <w:r w:rsidRPr="00BB5938">
        <w:rPr>
          <w:color w:val="2A2928"/>
          <w:sz w:val="28"/>
          <w:szCs w:val="28"/>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786A39" w:rsidRPr="00BB5938" w:rsidRDefault="00786A39" w:rsidP="00786A39">
      <w:pPr>
        <w:pStyle w:val="tj"/>
        <w:shd w:val="clear" w:color="auto" w:fill="FFFFFF"/>
        <w:spacing w:before="0" w:beforeAutospacing="0" w:after="0" w:afterAutospacing="0" w:line="360" w:lineRule="atLeast"/>
        <w:ind w:left="720"/>
        <w:jc w:val="both"/>
        <w:rPr>
          <w:color w:val="2A2928"/>
          <w:sz w:val="28"/>
          <w:szCs w:val="28"/>
        </w:rPr>
      </w:pPr>
    </w:p>
    <w:p w:rsid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визначення причин </w:t>
      </w:r>
      <w:proofErr w:type="spellStart"/>
      <w:r w:rsidRPr="00BB5938">
        <w:rPr>
          <w:color w:val="2A2928"/>
          <w:sz w:val="28"/>
          <w:szCs w:val="28"/>
        </w:rPr>
        <w:t>булінгу</w:t>
      </w:r>
      <w:proofErr w:type="spellEnd"/>
      <w:r w:rsidRPr="00BB5938">
        <w:rPr>
          <w:color w:val="2A2928"/>
          <w:sz w:val="28"/>
          <w:szCs w:val="28"/>
        </w:rPr>
        <w:t xml:space="preserve"> (цькування) та необхідних заходів для усунення таких причин;</w:t>
      </w:r>
    </w:p>
    <w:p w:rsidR="00786A39" w:rsidRPr="00BB5938" w:rsidRDefault="00786A39" w:rsidP="00786A39">
      <w:pPr>
        <w:pStyle w:val="tj"/>
        <w:shd w:val="clear" w:color="auto" w:fill="FFFFFF"/>
        <w:spacing w:before="0" w:beforeAutospacing="0" w:after="0" w:afterAutospacing="0" w:line="360" w:lineRule="atLeast"/>
        <w:jc w:val="both"/>
        <w:rPr>
          <w:color w:val="2A2928"/>
          <w:sz w:val="28"/>
          <w:szCs w:val="28"/>
        </w:rPr>
      </w:pPr>
    </w:p>
    <w:p w:rsid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визначення заходів виховного впливу щодо сторін </w:t>
      </w:r>
      <w:proofErr w:type="spellStart"/>
      <w:r w:rsidRPr="00BB5938">
        <w:rPr>
          <w:color w:val="2A2928"/>
          <w:sz w:val="28"/>
          <w:szCs w:val="28"/>
        </w:rPr>
        <w:t>булінгу</w:t>
      </w:r>
      <w:proofErr w:type="spellEnd"/>
      <w:r w:rsidRPr="00BB5938">
        <w:rPr>
          <w:color w:val="2A2928"/>
          <w:sz w:val="28"/>
          <w:szCs w:val="28"/>
        </w:rPr>
        <w:t xml:space="preserve"> (цькування) у групі (класі), де стався випадок </w:t>
      </w:r>
      <w:proofErr w:type="spellStart"/>
      <w:r w:rsidRPr="00BB5938">
        <w:rPr>
          <w:color w:val="2A2928"/>
          <w:sz w:val="28"/>
          <w:szCs w:val="28"/>
        </w:rPr>
        <w:t>булінгу</w:t>
      </w:r>
      <w:proofErr w:type="spellEnd"/>
      <w:r w:rsidRPr="00BB5938">
        <w:rPr>
          <w:color w:val="2A2928"/>
          <w:sz w:val="28"/>
          <w:szCs w:val="28"/>
        </w:rPr>
        <w:t xml:space="preserve"> (цькування);</w:t>
      </w:r>
    </w:p>
    <w:p w:rsidR="00786A39" w:rsidRPr="00BB5938" w:rsidRDefault="00786A39" w:rsidP="00786A39">
      <w:pPr>
        <w:pStyle w:val="tj"/>
        <w:shd w:val="clear" w:color="auto" w:fill="FFFFFF"/>
        <w:spacing w:before="0" w:beforeAutospacing="0" w:after="0" w:afterAutospacing="0" w:line="360" w:lineRule="atLeast"/>
        <w:jc w:val="both"/>
        <w:rPr>
          <w:color w:val="2A2928"/>
          <w:sz w:val="28"/>
          <w:szCs w:val="28"/>
        </w:rPr>
      </w:pPr>
    </w:p>
    <w:p w:rsid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моніторинг ефективності соціальних та психолого-педагогічних послуг, заходів з усунення причин </w:t>
      </w:r>
      <w:proofErr w:type="spellStart"/>
      <w:r w:rsidRPr="00BB5938">
        <w:rPr>
          <w:color w:val="2A2928"/>
          <w:sz w:val="28"/>
          <w:szCs w:val="28"/>
        </w:rPr>
        <w:t>булінгу</w:t>
      </w:r>
      <w:proofErr w:type="spellEnd"/>
      <w:r w:rsidRPr="00BB5938">
        <w:rPr>
          <w:color w:val="2A2928"/>
          <w:sz w:val="28"/>
          <w:szCs w:val="28"/>
        </w:rPr>
        <w:t xml:space="preserve"> (цькування), заходів виховного впливу та корегування (за потреби) відповідних послуг та заходів;</w:t>
      </w:r>
    </w:p>
    <w:p w:rsidR="00786A39" w:rsidRPr="00BB5938" w:rsidRDefault="00786A39" w:rsidP="00786A39">
      <w:pPr>
        <w:pStyle w:val="tj"/>
        <w:shd w:val="clear" w:color="auto" w:fill="FFFFFF"/>
        <w:spacing w:before="0" w:beforeAutospacing="0" w:after="0" w:afterAutospacing="0" w:line="360" w:lineRule="atLeast"/>
        <w:jc w:val="both"/>
        <w:rPr>
          <w:color w:val="2A2928"/>
          <w:sz w:val="28"/>
          <w:szCs w:val="28"/>
        </w:rPr>
      </w:pPr>
    </w:p>
    <w:p w:rsidR="00786A39" w:rsidRDefault="00786A39" w:rsidP="00786A39">
      <w:pPr>
        <w:pStyle w:val="tj"/>
        <w:numPr>
          <w:ilvl w:val="0"/>
          <w:numId w:val="7"/>
        </w:numPr>
        <w:shd w:val="clear" w:color="auto" w:fill="FFFFFF"/>
        <w:spacing w:before="0" w:beforeAutospacing="0" w:after="0" w:afterAutospacing="0" w:line="360" w:lineRule="atLeast"/>
        <w:jc w:val="both"/>
        <w:rPr>
          <w:color w:val="2A2928"/>
          <w:sz w:val="28"/>
          <w:szCs w:val="28"/>
        </w:rPr>
      </w:pPr>
      <w:r>
        <w:rPr>
          <w:color w:val="2A2928"/>
          <w:sz w:val="28"/>
          <w:szCs w:val="28"/>
        </w:rPr>
        <w:t>н</w:t>
      </w:r>
      <w:bookmarkStart w:id="0" w:name="_GoBack"/>
      <w:bookmarkEnd w:id="0"/>
      <w:r w:rsidR="00BB5938" w:rsidRPr="00BB5938">
        <w:rPr>
          <w:color w:val="2A2928"/>
          <w:sz w:val="28"/>
          <w:szCs w:val="28"/>
        </w:rPr>
        <w:t>адання рекоме</w:t>
      </w:r>
      <w:r w:rsidR="00BB5938">
        <w:rPr>
          <w:color w:val="2A2928"/>
          <w:sz w:val="28"/>
          <w:szCs w:val="28"/>
        </w:rPr>
        <w:t xml:space="preserve">ндацій для педагогічних </w:t>
      </w:r>
      <w:r w:rsidR="00BB5938" w:rsidRPr="00BB5938">
        <w:rPr>
          <w:color w:val="2A2928"/>
          <w:sz w:val="28"/>
          <w:szCs w:val="28"/>
        </w:rPr>
        <w:t xml:space="preserve">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00BB5938" w:rsidRPr="00BB5938">
        <w:rPr>
          <w:color w:val="2A2928"/>
          <w:sz w:val="28"/>
          <w:szCs w:val="28"/>
        </w:rPr>
        <w:t>булінгу</w:t>
      </w:r>
      <w:proofErr w:type="spellEnd"/>
      <w:r w:rsidR="00BB5938" w:rsidRPr="00BB5938">
        <w:rPr>
          <w:color w:val="2A2928"/>
          <w:sz w:val="28"/>
          <w:szCs w:val="28"/>
        </w:rPr>
        <w:t xml:space="preserve"> (цькування), їхніми батьками або іншими законними представниками;</w:t>
      </w:r>
    </w:p>
    <w:p w:rsidR="00786A39" w:rsidRPr="00786A39" w:rsidRDefault="00786A39" w:rsidP="00786A39">
      <w:pPr>
        <w:pStyle w:val="tj"/>
        <w:shd w:val="clear" w:color="auto" w:fill="FFFFFF"/>
        <w:spacing w:before="0" w:beforeAutospacing="0" w:after="0" w:afterAutospacing="0" w:line="360" w:lineRule="atLeast"/>
        <w:jc w:val="both"/>
        <w:rPr>
          <w:color w:val="2A2928"/>
          <w:sz w:val="28"/>
          <w:szCs w:val="28"/>
        </w:rPr>
      </w:pPr>
    </w:p>
    <w:p w:rsidR="00BB5938" w:rsidRPr="00BB5938" w:rsidRDefault="00BB5938" w:rsidP="00786A39">
      <w:pPr>
        <w:pStyle w:val="tj"/>
        <w:numPr>
          <w:ilvl w:val="0"/>
          <w:numId w:val="7"/>
        </w:numPr>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BB5938">
        <w:rPr>
          <w:color w:val="2A2928"/>
          <w:sz w:val="28"/>
          <w:szCs w:val="28"/>
        </w:rPr>
        <w:t>булінгу</w:t>
      </w:r>
      <w:proofErr w:type="spellEnd"/>
      <w:r w:rsidRPr="00BB5938">
        <w:rPr>
          <w:color w:val="2A2928"/>
          <w:sz w:val="28"/>
          <w:szCs w:val="28"/>
        </w:rPr>
        <w:t xml:space="preserve"> (цькування).</w:t>
      </w:r>
    </w:p>
    <w:p w:rsidR="00BB5938" w:rsidRPr="00BB5938" w:rsidRDefault="00BB5938" w:rsidP="00BB5938">
      <w:pPr>
        <w:pStyle w:val="tj"/>
        <w:shd w:val="clear" w:color="auto" w:fill="FFFFFF"/>
        <w:spacing w:before="0" w:beforeAutospacing="0" w:after="0" w:afterAutospacing="0" w:line="360" w:lineRule="atLeast"/>
        <w:jc w:val="both"/>
        <w:rPr>
          <w:color w:val="2A2928"/>
          <w:sz w:val="28"/>
          <w:szCs w:val="28"/>
        </w:rPr>
      </w:pPr>
    </w:p>
    <w:p w:rsidR="00BB5938" w:rsidRPr="00BB5938" w:rsidRDefault="00BB5938" w:rsidP="00BB5938">
      <w:pPr>
        <w:pStyle w:val="tj"/>
        <w:shd w:val="clear" w:color="auto" w:fill="FFFFFF"/>
        <w:spacing w:before="0" w:beforeAutospacing="0" w:after="0" w:afterAutospacing="0" w:line="360" w:lineRule="atLeast"/>
        <w:jc w:val="both"/>
        <w:rPr>
          <w:color w:val="2A2928"/>
          <w:sz w:val="28"/>
          <w:szCs w:val="28"/>
        </w:rPr>
      </w:pPr>
      <w:r w:rsidRPr="00BB5938">
        <w:rPr>
          <w:color w:val="2A2928"/>
          <w:sz w:val="28"/>
          <w:szCs w:val="28"/>
        </w:rPr>
        <w:t xml:space="preserve">11. Строк розгляду комісією заяви або повідомлення про випадок </w:t>
      </w:r>
      <w:proofErr w:type="spellStart"/>
      <w:r w:rsidRPr="00BB5938">
        <w:rPr>
          <w:color w:val="2A2928"/>
          <w:sz w:val="28"/>
          <w:szCs w:val="28"/>
        </w:rPr>
        <w:t>булінгу</w:t>
      </w:r>
      <w:proofErr w:type="spellEnd"/>
      <w:r w:rsidRPr="00BB5938">
        <w:rPr>
          <w:color w:val="2A2928"/>
          <w:sz w:val="28"/>
          <w:szCs w:val="28"/>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BB5938" w:rsidRPr="00BB5938" w:rsidRDefault="00BB5938">
      <w:pPr>
        <w:rPr>
          <w:rFonts w:ascii="Times New Roman" w:hAnsi="Times New Roman" w:cs="Times New Roman"/>
          <w:sz w:val="28"/>
          <w:szCs w:val="28"/>
          <w:lang w:val="uk-UA"/>
        </w:rPr>
      </w:pPr>
    </w:p>
    <w:sectPr w:rsidR="00BB5938" w:rsidRPr="00BB59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644"/>
    <w:multiLevelType w:val="hybridMultilevel"/>
    <w:tmpl w:val="B7C483AC"/>
    <w:lvl w:ilvl="0" w:tplc="6A34CFC0">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6C727D"/>
    <w:multiLevelType w:val="multilevel"/>
    <w:tmpl w:val="036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F295F"/>
    <w:multiLevelType w:val="hybridMultilevel"/>
    <w:tmpl w:val="268C155E"/>
    <w:lvl w:ilvl="0" w:tplc="16FABEE0">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2B1328C6"/>
    <w:multiLevelType w:val="hybridMultilevel"/>
    <w:tmpl w:val="CE8C4E8A"/>
    <w:lvl w:ilvl="0" w:tplc="ED1C02FC">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CD562A"/>
    <w:multiLevelType w:val="hybridMultilevel"/>
    <w:tmpl w:val="E14E0DDA"/>
    <w:lvl w:ilvl="0" w:tplc="D138F1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B2646C"/>
    <w:multiLevelType w:val="multilevel"/>
    <w:tmpl w:val="A990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97588B"/>
    <w:multiLevelType w:val="hybridMultilevel"/>
    <w:tmpl w:val="AAA61DD4"/>
    <w:lvl w:ilvl="0" w:tplc="A5483C96">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A1"/>
    <w:rsid w:val="00371E73"/>
    <w:rsid w:val="00786A39"/>
    <w:rsid w:val="00995A9A"/>
    <w:rsid w:val="00AD5DA1"/>
    <w:rsid w:val="00BB5938"/>
    <w:rsid w:val="00FE24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A1"/>
    <w:rPr>
      <w:lang w:val="ru-RU"/>
    </w:rPr>
  </w:style>
  <w:style w:type="paragraph" w:styleId="3">
    <w:name w:val="heading 3"/>
    <w:basedOn w:val="a"/>
    <w:link w:val="30"/>
    <w:uiPriority w:val="9"/>
    <w:qFormat/>
    <w:rsid w:val="00FE249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2497"/>
    <w:rPr>
      <w:rFonts w:ascii="Times New Roman" w:eastAsia="Times New Roman" w:hAnsi="Times New Roman" w:cs="Times New Roman"/>
      <w:b/>
      <w:bCs/>
      <w:sz w:val="27"/>
      <w:szCs w:val="27"/>
      <w:lang w:eastAsia="uk-UA"/>
    </w:rPr>
  </w:style>
  <w:style w:type="paragraph" w:customStyle="1" w:styleId="tj">
    <w:name w:val="tj"/>
    <w:basedOn w:val="a"/>
    <w:rsid w:val="00FE24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995A9A"/>
    <w:pPr>
      <w:ind w:left="720"/>
      <w:contextualSpacing/>
    </w:pPr>
  </w:style>
  <w:style w:type="character" w:styleId="a4">
    <w:name w:val="Hyperlink"/>
    <w:basedOn w:val="a0"/>
    <w:uiPriority w:val="99"/>
    <w:semiHidden/>
    <w:unhideWhenUsed/>
    <w:rsid w:val="00BB59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DA1"/>
    <w:rPr>
      <w:lang w:val="ru-RU"/>
    </w:rPr>
  </w:style>
  <w:style w:type="paragraph" w:styleId="3">
    <w:name w:val="heading 3"/>
    <w:basedOn w:val="a"/>
    <w:link w:val="30"/>
    <w:uiPriority w:val="9"/>
    <w:qFormat/>
    <w:rsid w:val="00FE249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2497"/>
    <w:rPr>
      <w:rFonts w:ascii="Times New Roman" w:eastAsia="Times New Roman" w:hAnsi="Times New Roman" w:cs="Times New Roman"/>
      <w:b/>
      <w:bCs/>
      <w:sz w:val="27"/>
      <w:szCs w:val="27"/>
      <w:lang w:eastAsia="uk-UA"/>
    </w:rPr>
  </w:style>
  <w:style w:type="paragraph" w:customStyle="1" w:styleId="tj">
    <w:name w:val="tj"/>
    <w:basedOn w:val="a"/>
    <w:rsid w:val="00FE249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995A9A"/>
    <w:pPr>
      <w:ind w:left="720"/>
      <w:contextualSpacing/>
    </w:pPr>
  </w:style>
  <w:style w:type="character" w:styleId="a4">
    <w:name w:val="Hyperlink"/>
    <w:basedOn w:val="a0"/>
    <w:uiPriority w:val="99"/>
    <w:semiHidden/>
    <w:unhideWhenUsed/>
    <w:rsid w:val="00BB5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05984">
      <w:bodyDiv w:val="1"/>
      <w:marLeft w:val="0"/>
      <w:marRight w:val="0"/>
      <w:marTop w:val="0"/>
      <w:marBottom w:val="0"/>
      <w:divBdr>
        <w:top w:val="none" w:sz="0" w:space="0" w:color="auto"/>
        <w:left w:val="none" w:sz="0" w:space="0" w:color="auto"/>
        <w:bottom w:val="none" w:sz="0" w:space="0" w:color="auto"/>
        <w:right w:val="none" w:sz="0" w:space="0" w:color="auto"/>
      </w:divBdr>
    </w:div>
    <w:div w:id="1459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T1022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2657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3560</Words>
  <Characters>2030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2021-11-04T09:27:00Z</dcterms:created>
  <dcterms:modified xsi:type="dcterms:W3CDTF">2021-11-05T14:33:00Z</dcterms:modified>
</cp:coreProperties>
</file>